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393A2984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3C995C0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6DF9A916" w14:textId="6130016B" w:rsidR="00446D3B" w:rsidRPr="003E24B3" w:rsidRDefault="007A6D5D" w:rsidP="002E598E">
      <w:pPr>
        <w:adjustRightInd w:val="0"/>
        <w:snapToGrid w:val="0"/>
        <w:jc w:val="left"/>
        <w:rPr>
          <w:rFonts w:eastAsia="メイリオ"/>
          <w:lang w:eastAsia="zh-TW"/>
        </w:rPr>
        <w:sectPr w:rsidR="00446D3B" w:rsidRPr="003E24B3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3E24B3" w:rsidRPr="003E24B3">
        <w:rPr>
          <w:rFonts w:eastAsia="メイリオ" w:hint="eastAsia"/>
          <w:b/>
          <w:sz w:val="24"/>
          <w:lang w:eastAsia="zh-TW"/>
        </w:rPr>
        <w:t>（</w:t>
      </w:r>
      <w:r w:rsidR="003E24B3" w:rsidRPr="003E24B3">
        <w:rPr>
          <w:rFonts w:eastAsia="メイリオ" w:hint="eastAsia"/>
          <w:b/>
          <w:sz w:val="24"/>
          <w:lang w:eastAsia="zh-TW"/>
        </w:rPr>
        <w:t>2022</w:t>
      </w:r>
      <w:r w:rsidR="003E24B3" w:rsidRPr="003E24B3">
        <w:rPr>
          <w:rFonts w:eastAsia="メイリオ" w:hint="eastAsia"/>
          <w:b/>
          <w:sz w:val="24"/>
          <w:lang w:eastAsia="zh-TW"/>
        </w:rPr>
        <w:t>年度</w:t>
      </w:r>
      <w:r w:rsidR="00636825">
        <w:rPr>
          <w:rFonts w:eastAsia="メイリオ" w:hint="eastAsia"/>
          <w:b/>
          <w:sz w:val="24"/>
        </w:rPr>
        <w:t>3</w:t>
      </w:r>
      <w:r w:rsidR="00636825">
        <w:rPr>
          <w:rFonts w:eastAsia="メイリオ" w:hint="eastAsia"/>
          <w:b/>
          <w:sz w:val="24"/>
        </w:rPr>
        <w:t>学期</w:t>
      </w:r>
      <w:r w:rsidR="003E24B3" w:rsidRPr="003E24B3">
        <w:rPr>
          <w:rFonts w:eastAsia="メイリオ" w:hint="eastAsia"/>
          <w:b/>
          <w:sz w:val="24"/>
          <w:lang w:eastAsia="zh-TW"/>
        </w:rPr>
        <w:t>）</w:t>
      </w: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636825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A0DD2D8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Pr="007A6D5D">
        <w:rPr>
          <w:rFonts w:hint="eastAsia"/>
          <w:b/>
          <w:bCs/>
        </w:rPr>
        <w:t>2回までです。また、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42B600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3E24B3" w:rsidRPr="003E24B3">
        <w:rPr>
          <w:rFonts w:asciiTheme="minorEastAsia" w:hAnsiTheme="minorEastAsia" w:cs="ＭＳ Ｐゴシック"/>
          <w:kern w:val="0"/>
          <w:sz w:val="20"/>
          <w:szCs w:val="20"/>
        </w:rPr>
        <w:t>lib-send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2"/>
    <w:rsid w:val="001F0766"/>
    <w:rsid w:val="002E598E"/>
    <w:rsid w:val="003B57D6"/>
    <w:rsid w:val="003C1126"/>
    <w:rsid w:val="003E24B3"/>
    <w:rsid w:val="0044069D"/>
    <w:rsid w:val="00446D3B"/>
    <w:rsid w:val="00600A94"/>
    <w:rsid w:val="00636825"/>
    <w:rsid w:val="0066457C"/>
    <w:rsid w:val="00760F82"/>
    <w:rsid w:val="00771623"/>
    <w:rsid w:val="007A6D5D"/>
    <w:rsid w:val="007C6119"/>
    <w:rsid w:val="00857704"/>
    <w:rsid w:val="008D4164"/>
    <w:rsid w:val="008E617D"/>
    <w:rsid w:val="00904478"/>
    <w:rsid w:val="00BB0682"/>
    <w:rsid w:val="00C45C7D"/>
    <w:rsid w:val="00C77D56"/>
    <w:rsid w:val="00DA3992"/>
    <w:rsid w:val="00DA64FB"/>
    <w:rsid w:val="00F212B1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B0F5-56EA-48BC-8375-3766CB93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片岡 朋子</cp:lastModifiedBy>
  <cp:revision>8</cp:revision>
  <dcterms:created xsi:type="dcterms:W3CDTF">2020-06-03T00:21:00Z</dcterms:created>
  <dcterms:modified xsi:type="dcterms:W3CDTF">2022-09-22T01:25:00Z</dcterms:modified>
</cp:coreProperties>
</file>